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5ACA" w14:textId="30B917A8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5FA6D891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003EBF" w14:textId="72F5ED8B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il __________________ a _____________________________________ e residente a ______________________________ in via ___________________________________________________________________________ genitore (o tutore legale) di __________________________________________________________ nato il ________________________a__________________________________________ </w:t>
      </w:r>
    </w:p>
    <w:p w14:paraId="3ED583A2" w14:textId="77777777" w:rsidR="00C8345B" w:rsidRDefault="00C8345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6740898" w14:textId="32C80787" w:rsidR="00856450" w:rsidRPr="005463D7" w:rsidRDefault="00856450" w:rsidP="00856450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>A U T O R I Z Z A</w:t>
      </w:r>
    </w:p>
    <w:p w14:paraId="3084FE8A" w14:textId="77777777" w:rsidR="00C8345B" w:rsidRDefault="00C8345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7A7594" w14:textId="2BB34286"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 xml:space="preserve">in accordo con l’altro genitore ________________________________,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 xml:space="preserve">nell’ambito del </w:t>
      </w:r>
      <w:r w:rsidR="00E05D27">
        <w:rPr>
          <w:rFonts w:ascii="Verdana" w:hAnsi="Verdana"/>
          <w:sz w:val="18"/>
          <w:szCs w:val="18"/>
        </w:rPr>
        <w:t>“</w:t>
      </w:r>
      <w:r w:rsidR="00E05D27" w:rsidRPr="00BD4ED5">
        <w:rPr>
          <w:rFonts w:ascii="Verdana" w:hAnsi="Verdana"/>
          <w:i/>
          <w:iCs/>
          <w:sz w:val="18"/>
          <w:szCs w:val="18"/>
        </w:rPr>
        <w:t>Piano per il monitoraggio della circolazione di SARS-CoV-2 nelle scuole primarie e secondarie di primo grado</w:t>
      </w:r>
      <w:r w:rsidR="00E05D27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coordinato dall’Istituto Superiore di Sanità con il supporto della Struttura Commissariale per l’Emergenza COVID-19 e </w:t>
      </w:r>
      <w:r w:rsidR="003944B8">
        <w:rPr>
          <w:rFonts w:ascii="Verdana" w:hAnsi="Verdana"/>
          <w:sz w:val="18"/>
          <w:szCs w:val="18"/>
        </w:rPr>
        <w:t xml:space="preserve">del Ministero della Salute, Ministero dell’Istruzione e della Conferenza delle Regioni e delle Province </w:t>
      </w:r>
      <w:r w:rsidR="00161C6A" w:rsidRPr="00161C6A">
        <w:rPr>
          <w:rFonts w:ascii="Verdana" w:hAnsi="Verdana"/>
          <w:sz w:val="18"/>
          <w:szCs w:val="18"/>
        </w:rPr>
        <w:t>Autonom</w:t>
      </w:r>
      <w:r w:rsidR="003944B8">
        <w:rPr>
          <w:rFonts w:ascii="Verdana" w:hAnsi="Verdana"/>
          <w:sz w:val="18"/>
          <w:szCs w:val="18"/>
        </w:rPr>
        <w:t>e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  <w:r w:rsidR="0073057F">
        <w:rPr>
          <w:rFonts w:ascii="Verdana" w:hAnsi="Verdana"/>
          <w:sz w:val="18"/>
          <w:szCs w:val="18"/>
        </w:rPr>
        <w:t xml:space="preserve">approvato dalla </w:t>
      </w:r>
      <w:r w:rsidR="00E646A6">
        <w:rPr>
          <w:rFonts w:ascii="Verdana" w:hAnsi="Verdana"/>
          <w:sz w:val="18"/>
          <w:szCs w:val="18"/>
        </w:rPr>
        <w:t xml:space="preserve">Conferenza </w:t>
      </w:r>
      <w:r w:rsidR="0073057F">
        <w:rPr>
          <w:rFonts w:ascii="Verdana" w:hAnsi="Verdana"/>
          <w:sz w:val="18"/>
          <w:szCs w:val="18"/>
        </w:rPr>
        <w:t xml:space="preserve">delle </w:t>
      </w:r>
      <w:r w:rsidR="00E646A6">
        <w:rPr>
          <w:rFonts w:ascii="Verdana" w:hAnsi="Verdana"/>
          <w:sz w:val="18"/>
          <w:szCs w:val="18"/>
        </w:rPr>
        <w:t>R</w:t>
      </w:r>
      <w:r w:rsidR="0073057F">
        <w:rPr>
          <w:rFonts w:ascii="Verdana" w:hAnsi="Verdana"/>
          <w:sz w:val="18"/>
          <w:szCs w:val="18"/>
        </w:rPr>
        <w:t xml:space="preserve">egioni </w:t>
      </w:r>
      <w:r w:rsidR="00E646A6">
        <w:rPr>
          <w:rFonts w:ascii="Verdana" w:hAnsi="Verdana"/>
          <w:sz w:val="18"/>
          <w:szCs w:val="18"/>
        </w:rPr>
        <w:t>e Province Autonome il 31 agosto 2021</w:t>
      </w:r>
      <w:r w:rsidR="00FF67D0">
        <w:rPr>
          <w:rFonts w:ascii="Verdana" w:hAnsi="Verdana"/>
          <w:sz w:val="18"/>
          <w:szCs w:val="18"/>
        </w:rPr>
        <w:t>.</w:t>
      </w:r>
      <w:r w:rsidR="00A553A4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</w:p>
    <w:p w14:paraId="0BAA46DB" w14:textId="6B6561EC" w:rsidR="005416F7" w:rsidRPr="00856450" w:rsidRDefault="005613BC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>, avendo preso visione della specifica nota informativa</w:t>
      </w:r>
      <w:r w:rsidR="00B0437C" w:rsidRPr="67188277">
        <w:rPr>
          <w:rFonts w:ascii="Verdana" w:hAnsi="Verdana"/>
          <w:sz w:val="18"/>
          <w:szCs w:val="18"/>
        </w:rPr>
        <w:t xml:space="preserve"> sul piano di monitoraggio</w:t>
      </w:r>
      <w:r w:rsidR="00D906C1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613CAF" w:rsidRPr="67188277">
        <w:rPr>
          <w:rFonts w:ascii="Verdana" w:hAnsi="Verdana"/>
          <w:sz w:val="18"/>
          <w:szCs w:val="18"/>
        </w:rPr>
        <w:t>salivare molecolare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, quando richiesto, </w:t>
      </w:r>
      <w:r w:rsidR="0079148F" w:rsidRPr="67188277">
        <w:rPr>
          <w:rFonts w:ascii="Verdana" w:hAnsi="Verdana"/>
          <w:sz w:val="18"/>
          <w:szCs w:val="18"/>
        </w:rPr>
        <w:t>per tutto il periodo di attività del monitoraggio</w:t>
      </w:r>
      <w:r w:rsidR="00D76764" w:rsidRPr="67188277">
        <w:rPr>
          <w:rFonts w:ascii="Verdana" w:hAnsi="Verdana"/>
          <w:sz w:val="18"/>
          <w:szCs w:val="18"/>
        </w:rPr>
        <w:t xml:space="preserve"> previsto da settembre 2021 a giugno 2022</w:t>
      </w:r>
      <w:r w:rsidR="005416F7" w:rsidRPr="67188277">
        <w:rPr>
          <w:rFonts w:ascii="Verdana" w:hAnsi="Verdana"/>
          <w:sz w:val="18"/>
          <w:szCs w:val="18"/>
        </w:rPr>
        <w:t>.</w:t>
      </w:r>
    </w:p>
    <w:p w14:paraId="36E7B114" w14:textId="1FA559D6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Resta inteso che lo scrivente dovrà essere informato preventivamente dell’esecuzione del test</w:t>
      </w:r>
      <w:r w:rsidR="008E7C48">
        <w:rPr>
          <w:rFonts w:ascii="Verdana" w:hAnsi="Verdana"/>
          <w:sz w:val="18"/>
          <w:szCs w:val="18"/>
        </w:rPr>
        <w:t xml:space="preserve">, che </w:t>
      </w:r>
      <w:r w:rsidRPr="00856450">
        <w:rPr>
          <w:rFonts w:ascii="Verdana" w:hAnsi="Verdana"/>
          <w:sz w:val="18"/>
          <w:szCs w:val="18"/>
        </w:rPr>
        <w:t>potrà scegliere di essere presente nel momento della sua effettuazione</w:t>
      </w:r>
      <w:r w:rsidR="008E1F7D">
        <w:rPr>
          <w:rFonts w:ascii="Verdana" w:hAnsi="Verdana"/>
          <w:sz w:val="18"/>
          <w:szCs w:val="18"/>
        </w:rPr>
        <w:t xml:space="preserve"> se non effettuato in ambito familiare</w:t>
      </w:r>
      <w:r w:rsidR="008E7C48">
        <w:rPr>
          <w:rFonts w:ascii="Verdana" w:hAnsi="Verdana"/>
          <w:sz w:val="18"/>
          <w:szCs w:val="18"/>
        </w:rPr>
        <w:t xml:space="preserve">, </w:t>
      </w:r>
      <w:r w:rsidR="00C644DF">
        <w:rPr>
          <w:rFonts w:ascii="Verdana" w:hAnsi="Verdana"/>
          <w:sz w:val="18"/>
          <w:szCs w:val="18"/>
        </w:rPr>
        <w:t xml:space="preserve">e che potrà </w:t>
      </w:r>
      <w:r w:rsidR="00CE7F41">
        <w:rPr>
          <w:rFonts w:ascii="Verdana" w:hAnsi="Verdana"/>
          <w:sz w:val="18"/>
          <w:szCs w:val="18"/>
        </w:rPr>
        <w:t>ritirare l’adesione in qualsiasi momento</w:t>
      </w:r>
      <w:r w:rsidR="006D65CA">
        <w:rPr>
          <w:rFonts w:ascii="Verdana" w:hAnsi="Verdana"/>
          <w:sz w:val="18"/>
          <w:szCs w:val="18"/>
        </w:rPr>
        <w:t xml:space="preserve"> </w:t>
      </w:r>
      <w:r w:rsidR="00424719">
        <w:rPr>
          <w:rFonts w:ascii="Verdana" w:hAnsi="Verdana"/>
          <w:sz w:val="18"/>
          <w:szCs w:val="18"/>
        </w:rPr>
        <w:t>con le modalità</w:t>
      </w:r>
      <w:r w:rsidR="00D73D0F">
        <w:rPr>
          <w:rFonts w:ascii="Verdana" w:hAnsi="Verdana"/>
          <w:sz w:val="18"/>
          <w:szCs w:val="18"/>
        </w:rPr>
        <w:t xml:space="preserve"> previst</w:t>
      </w:r>
      <w:r w:rsidR="00424719">
        <w:rPr>
          <w:rFonts w:ascii="Verdana" w:hAnsi="Verdana"/>
          <w:sz w:val="18"/>
          <w:szCs w:val="18"/>
        </w:rPr>
        <w:t>e</w:t>
      </w:r>
      <w:r w:rsidR="00D73D0F">
        <w:rPr>
          <w:rFonts w:ascii="Verdana" w:hAnsi="Verdana"/>
          <w:sz w:val="18"/>
          <w:szCs w:val="18"/>
        </w:rPr>
        <w:t xml:space="preserve"> dall’organizzazione a livello locale</w:t>
      </w:r>
      <w:r w:rsidR="00CE7F41">
        <w:rPr>
          <w:rFonts w:ascii="Verdana" w:hAnsi="Verdana"/>
          <w:sz w:val="18"/>
          <w:szCs w:val="18"/>
        </w:rPr>
        <w:t>.</w:t>
      </w:r>
    </w:p>
    <w:p w14:paraId="0C23258A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3D14B8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812C2C" w14:textId="3B63D708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03888102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3A25EBC3" w14:textId="5BD25CB3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123D686" w14:textId="77777777"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7BDE07F1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A4973" w14:textId="77777777" w:rsidR="00136D06" w:rsidRDefault="00136D06" w:rsidP="009B20FE">
      <w:pPr>
        <w:spacing w:after="0" w:line="240" w:lineRule="auto"/>
      </w:pPr>
      <w:r>
        <w:separator/>
      </w:r>
    </w:p>
  </w:endnote>
  <w:endnote w:type="continuationSeparator" w:id="0">
    <w:p w14:paraId="00C731DA" w14:textId="77777777" w:rsidR="00136D06" w:rsidRDefault="00136D06" w:rsidP="009B20FE">
      <w:pPr>
        <w:spacing w:after="0" w:line="240" w:lineRule="auto"/>
      </w:pPr>
      <w:r>
        <w:continuationSeparator/>
      </w:r>
    </w:p>
  </w:endnote>
  <w:endnote w:type="continuationNotice" w:id="1">
    <w:p w14:paraId="6F0BCF78" w14:textId="77777777" w:rsidR="00136D06" w:rsidRDefault="00136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309633"/>
      <w:docPartObj>
        <w:docPartGallery w:val="Page Numbers (Bottom of Page)"/>
        <w:docPartUnique/>
      </w:docPartObj>
    </w:sdtPr>
    <w:sdtEndPr/>
    <w:sdtContent>
      <w:p w14:paraId="20C32014" w14:textId="55E41E86" w:rsidR="009B20FE" w:rsidRDefault="009B2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539">
          <w:rPr>
            <w:noProof/>
          </w:rPr>
          <w:t>1</w:t>
        </w:r>
        <w:r>
          <w:fldChar w:fldCharType="end"/>
        </w:r>
      </w:p>
    </w:sdtContent>
  </w:sdt>
  <w:p w14:paraId="1F78AAAE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D21CD" w14:textId="77777777" w:rsidR="00136D06" w:rsidRDefault="00136D06" w:rsidP="009B20FE">
      <w:pPr>
        <w:spacing w:after="0" w:line="240" w:lineRule="auto"/>
      </w:pPr>
      <w:r>
        <w:separator/>
      </w:r>
    </w:p>
  </w:footnote>
  <w:footnote w:type="continuationSeparator" w:id="0">
    <w:p w14:paraId="24AF4CB6" w14:textId="77777777" w:rsidR="00136D06" w:rsidRDefault="00136D06" w:rsidP="009B20FE">
      <w:pPr>
        <w:spacing w:after="0" w:line="240" w:lineRule="auto"/>
      </w:pPr>
      <w:r>
        <w:continuationSeparator/>
      </w:r>
    </w:p>
  </w:footnote>
  <w:footnote w:type="continuationNotice" w:id="1">
    <w:p w14:paraId="59CCFB4C" w14:textId="77777777" w:rsidR="00136D06" w:rsidRDefault="00136D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AE3EC" w14:textId="1FD83E75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3C8D491F" w14:textId="082F7641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D9"/>
    <w:rsid w:val="00010466"/>
    <w:rsid w:val="000253D0"/>
    <w:rsid w:val="000328B4"/>
    <w:rsid w:val="00041C95"/>
    <w:rsid w:val="00082BCA"/>
    <w:rsid w:val="000A5845"/>
    <w:rsid w:val="000C2C6E"/>
    <w:rsid w:val="000C3BD5"/>
    <w:rsid w:val="000C4C83"/>
    <w:rsid w:val="000E059A"/>
    <w:rsid w:val="000F421F"/>
    <w:rsid w:val="001003FD"/>
    <w:rsid w:val="001019E9"/>
    <w:rsid w:val="001065F8"/>
    <w:rsid w:val="00111E4A"/>
    <w:rsid w:val="00114372"/>
    <w:rsid w:val="0012766D"/>
    <w:rsid w:val="00136D06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C2610"/>
    <w:rsid w:val="009D54B7"/>
    <w:rsid w:val="009E42E3"/>
    <w:rsid w:val="009E6539"/>
    <w:rsid w:val="00A141BB"/>
    <w:rsid w:val="00A209CE"/>
    <w:rsid w:val="00A27525"/>
    <w:rsid w:val="00A553A4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644DF"/>
    <w:rsid w:val="00C6486F"/>
    <w:rsid w:val="00C8345B"/>
    <w:rsid w:val="00C86E2C"/>
    <w:rsid w:val="00CA064F"/>
    <w:rsid w:val="00CA5B98"/>
    <w:rsid w:val="00CA7A69"/>
    <w:rsid w:val="00CC50B5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C4D09"/>
    <w:rsid w:val="00DD0D32"/>
    <w:rsid w:val="00DF4188"/>
    <w:rsid w:val="00E05D27"/>
    <w:rsid w:val="00E41593"/>
    <w:rsid w:val="00E51C27"/>
    <w:rsid w:val="00E646A6"/>
    <w:rsid w:val="00EA1049"/>
    <w:rsid w:val="00EA6044"/>
    <w:rsid w:val="00EB33B0"/>
    <w:rsid w:val="00EB791A"/>
    <w:rsid w:val="00EE3A0C"/>
    <w:rsid w:val="00F02A9A"/>
    <w:rsid w:val="00F32BA0"/>
    <w:rsid w:val="00FA2BAA"/>
    <w:rsid w:val="00FB5609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  <w15:docId w15:val="{CE8E25C8-8E24-4B2C-A773-5A840475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8D8DB5-8B0E-42A5-82D0-683EA31E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Palermo</dc:creator>
  <cp:lastModifiedBy>Utente</cp:lastModifiedBy>
  <cp:revision>2</cp:revision>
  <cp:lastPrinted>2021-09-14T13:06:00Z</cp:lastPrinted>
  <dcterms:created xsi:type="dcterms:W3CDTF">2021-09-20T11:40:00Z</dcterms:created>
  <dcterms:modified xsi:type="dcterms:W3CDTF">2021-09-20T11:40:00Z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